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32"/>
        </w:rPr>
      </w:pP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8"/>
        </w:rPr>
      </w:pP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32"/>
        </w:rPr>
      </w:pPr>
      <w:r>
        <w:rPr>
          <w:rFonts w:ascii="Palatino Linotype" w:eastAsia="Palatino Linotype" w:hAnsi="Palatino Linotype" w:cs="Palatino Linotype"/>
          <w:sz w:val="32"/>
        </w:rPr>
        <w:t xml:space="preserve">Homenaje a la Profesora Gabriela </w:t>
      </w:r>
      <w:proofErr w:type="spellStart"/>
      <w:r>
        <w:rPr>
          <w:rFonts w:ascii="Palatino Linotype" w:eastAsia="Palatino Linotype" w:hAnsi="Palatino Linotype" w:cs="Palatino Linotype"/>
          <w:sz w:val="32"/>
        </w:rPr>
        <w:t>Makowiecka</w:t>
      </w:r>
      <w:proofErr w:type="spellEnd"/>
      <w:r>
        <w:rPr>
          <w:rFonts w:ascii="Palatino Linotype" w:eastAsia="Palatino Linotype" w:hAnsi="Palatino Linotype" w:cs="Palatino Linotype"/>
          <w:sz w:val="32"/>
        </w:rPr>
        <w:t xml:space="preserve"> (1906-2002)</w:t>
      </w: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8"/>
        </w:rPr>
      </w:pP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Biblioteca Histórica de la Universidad Complutense de Madrid 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“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Marques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Valdecilla</w:t>
      </w:r>
      <w:proofErr w:type="spellEnd"/>
      <w:r>
        <w:rPr>
          <w:rFonts w:ascii="Palatino Linotype" w:eastAsia="Palatino Linotype" w:hAnsi="Palatino Linotype" w:cs="Palatino Linotype"/>
          <w:sz w:val="24"/>
        </w:rPr>
        <w:t>”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24 octubre 2017, 17.30 horas </w:t>
      </w: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16"/>
        </w:rPr>
      </w:pP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Presidencia de mesa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D.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Ignacio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Lizasoain</w:t>
      </w:r>
      <w:proofErr w:type="spellEnd"/>
      <w:r>
        <w:rPr>
          <w:rFonts w:ascii="Palatino Linotype" w:eastAsia="Palatino Linotype" w:hAnsi="Palatino Linotype" w:cs="Palatino Linotype"/>
          <w:b/>
          <w:sz w:val="24"/>
        </w:rPr>
        <w:t xml:space="preserve"> Hernández</w:t>
      </w:r>
      <w:r>
        <w:rPr>
          <w:rFonts w:ascii="Palatino Linotype" w:eastAsia="Palatino Linotype" w:hAnsi="Palatino Linotype" w:cs="Palatino Linotype"/>
          <w:sz w:val="24"/>
        </w:rPr>
        <w:t xml:space="preserve">, Vicerrector de Política Científica, Investigación y Doctorado de la UCM </w:t>
      </w: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Intervienen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Dª.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Mirosława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Kubas-Paradowska</w:t>
      </w:r>
      <w:proofErr w:type="spellEnd"/>
      <w:r>
        <w:rPr>
          <w:rFonts w:ascii="Palatino Linotype" w:eastAsia="Palatino Linotype" w:hAnsi="Palatino Linotype" w:cs="Palatino Linotype"/>
          <w:sz w:val="24"/>
        </w:rPr>
        <w:t>, Directora del Instituto Polaco de Cultura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D. </w:t>
      </w:r>
      <w:r>
        <w:rPr>
          <w:rFonts w:ascii="Palatino Linotype" w:eastAsia="Palatino Linotype" w:hAnsi="Palatino Linotype" w:cs="Palatino Linotype"/>
          <w:b/>
          <w:sz w:val="24"/>
        </w:rPr>
        <w:t>José Manuel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</w:rPr>
        <w:t>Bonet</w:t>
      </w:r>
      <w:r>
        <w:rPr>
          <w:rFonts w:ascii="Palatino Linotype" w:eastAsia="Palatino Linotype" w:hAnsi="Palatino Linotype" w:cs="Palatino Linotype"/>
          <w:sz w:val="24"/>
        </w:rPr>
        <w:t>, Director del Instituto Cervantes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Dª.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Agnieszka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Matyjaszczyk</w:t>
      </w:r>
      <w:proofErr w:type="spellEnd"/>
      <w:r>
        <w:rPr>
          <w:rFonts w:ascii="Palatino Linotype" w:eastAsia="Palatino Linotype" w:hAnsi="Palatino Linotype" w:cs="Palatino Linotype"/>
          <w:sz w:val="24"/>
        </w:rPr>
        <w:t>, Prof. Titu</w:t>
      </w:r>
      <w:r>
        <w:rPr>
          <w:rFonts w:ascii="Palatino Linotype" w:eastAsia="Palatino Linotype" w:hAnsi="Palatino Linotype" w:cs="Palatino Linotype"/>
          <w:sz w:val="24"/>
        </w:rPr>
        <w:t>lar de Filología Eslava, UCM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D. </w:t>
      </w:r>
      <w:r>
        <w:rPr>
          <w:rFonts w:ascii="Palatino Linotype" w:eastAsia="Palatino Linotype" w:hAnsi="Palatino Linotype" w:cs="Palatino Linotype"/>
          <w:b/>
          <w:sz w:val="24"/>
        </w:rPr>
        <w:t>Fernando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</w:rPr>
        <w:t>Presa</w:t>
      </w:r>
      <w:r>
        <w:rPr>
          <w:rFonts w:ascii="Palatino Linotype" w:eastAsia="Palatino Linotype" w:hAnsi="Palatino Linotype" w:cs="Palatino Linotype"/>
          <w:sz w:val="24"/>
        </w:rPr>
        <w:t>, Catedrático de Filología Eslava, UCM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D. </w:t>
      </w:r>
      <w:r>
        <w:rPr>
          <w:rFonts w:ascii="Palatino Linotype" w:eastAsia="Palatino Linotype" w:hAnsi="Palatino Linotype" w:cs="Palatino Linotype"/>
          <w:b/>
          <w:sz w:val="24"/>
        </w:rPr>
        <w:t>Grzegorz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Bąk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, Director del Departamento de Filología Románica, Filología Eslava 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</w:rPr>
        <w:t>y Lingüística General, UCM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D. </w:t>
      </w:r>
      <w:r>
        <w:rPr>
          <w:rFonts w:ascii="Palatino Linotype" w:eastAsia="Palatino Linotype" w:hAnsi="Palatino Linotype" w:cs="Palatino Linotype"/>
          <w:b/>
          <w:sz w:val="24"/>
        </w:rPr>
        <w:t>Eugenio Luján</w:t>
      </w:r>
      <w:r>
        <w:rPr>
          <w:rFonts w:ascii="Palatino Linotype" w:eastAsia="Palatino Linotype" w:hAnsi="Palatino Linotype" w:cs="Palatino Linotype"/>
          <w:sz w:val="24"/>
        </w:rPr>
        <w:t>, Decano de la Facultad de Filología</w:t>
      </w:r>
    </w:p>
    <w:p w:rsidR="000F01A7" w:rsidRDefault="00384A5B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Dª.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Marzenna</w:t>
      </w:r>
      <w:proofErr w:type="spellEnd"/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Adamczyk</w:t>
      </w:r>
      <w:proofErr w:type="spellEnd"/>
      <w:r>
        <w:rPr>
          <w:rFonts w:ascii="Palatino Linotype" w:eastAsia="Palatino Linotype" w:hAnsi="Palatino Linotype" w:cs="Palatino Linotype"/>
          <w:sz w:val="24"/>
        </w:rPr>
        <w:t>, Embajadora de la República de Polonia en España</w:t>
      </w: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:rsidR="000F01A7" w:rsidRDefault="000F01A7">
      <w:pPr>
        <w:spacing w:after="20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:rsidR="000F01A7" w:rsidRDefault="00384A5B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Organizan</w:t>
      </w:r>
    </w:p>
    <w:p w:rsidR="000F01A7" w:rsidRDefault="00384A5B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 Instituto de Cultura Polaco de Madrid, Departamento de Filología Románica, Filología Eslava y Lingüística General UCM y Biblioteca Histórica UCM</w:t>
      </w:r>
    </w:p>
    <w:sectPr w:rsidR="000F0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A7"/>
    <w:rsid w:val="000F01A7"/>
    <w:rsid w:val="003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47AAB-5230-4308-B75B-599999AD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2017-10-17T09:32:00Z</dcterms:created>
  <dcterms:modified xsi:type="dcterms:W3CDTF">2017-10-17T09:32:00Z</dcterms:modified>
</cp:coreProperties>
</file>